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C4618" w14:textId="77777777" w:rsidR="006A09DC" w:rsidRDefault="00360CE6">
      <w:pPr>
        <w:pStyle w:val="newncpi0"/>
        <w:jc w:val="center"/>
        <w:divId w:val="342361090"/>
      </w:pPr>
      <w:bookmarkStart w:id="0" w:name="_GoBack"/>
      <w:bookmarkEnd w:id="0"/>
      <w:r>
        <w:t> </w:t>
      </w:r>
    </w:p>
    <w:p w14:paraId="34F9F34A" w14:textId="77777777" w:rsidR="006A09DC" w:rsidRDefault="00360CE6">
      <w:pPr>
        <w:pStyle w:val="newncpi0"/>
        <w:jc w:val="center"/>
        <w:divId w:val="342361090"/>
      </w:pPr>
      <w:bookmarkStart w:id="1" w:name="a3"/>
      <w:bookmarkEnd w:id="1"/>
      <w:r>
        <w:rPr>
          <w:rStyle w:val="name"/>
        </w:rPr>
        <w:t>РЕШЕНИЕ </w:t>
      </w:r>
      <w:r>
        <w:rPr>
          <w:rStyle w:val="promulgator"/>
        </w:rPr>
        <w:t>ГРОДНЕНСКОГО ОБЛАСТНОГО ИСПОЛНИТЕЛЬНОГО КОМИТЕТА</w:t>
      </w:r>
    </w:p>
    <w:p w14:paraId="73F73F5D" w14:textId="77777777" w:rsidR="006A09DC" w:rsidRDefault="00360CE6">
      <w:pPr>
        <w:pStyle w:val="newncpi"/>
        <w:ind w:firstLine="0"/>
        <w:jc w:val="center"/>
        <w:divId w:val="342361090"/>
      </w:pPr>
      <w:r>
        <w:rPr>
          <w:rStyle w:val="datepr"/>
        </w:rPr>
        <w:t>3 августа 2022 г.</w:t>
      </w:r>
      <w:r>
        <w:rPr>
          <w:rStyle w:val="number"/>
        </w:rPr>
        <w:t xml:space="preserve"> № 401</w:t>
      </w:r>
    </w:p>
    <w:p w14:paraId="6F46B8AF" w14:textId="77777777" w:rsidR="006A09DC" w:rsidRDefault="00360CE6">
      <w:pPr>
        <w:pStyle w:val="titlencpi"/>
        <w:divId w:val="342361090"/>
      </w:pPr>
      <w:r>
        <w:rPr>
          <w:color w:val="000080"/>
        </w:rPr>
        <w:t>Об установлении предельных максимальных тарифов на услуги бань общего пользования и душевых</w:t>
      </w:r>
    </w:p>
    <w:p w14:paraId="072812FB" w14:textId="5052148D" w:rsidR="006A09DC" w:rsidRDefault="00360CE6">
      <w:pPr>
        <w:pStyle w:val="preamble"/>
        <w:divId w:val="342361090"/>
      </w:pPr>
      <w:r>
        <w:t xml:space="preserve">На основании </w:t>
      </w:r>
      <w:hyperlink r:id="rId4" w:anchor="a10" w:tooltip="+" w:history="1">
        <w:r>
          <w:rPr>
            <w:rStyle w:val="a3"/>
          </w:rPr>
          <w:t>подпункта 2.1</w:t>
        </w:r>
      </w:hyperlink>
      <w:r>
        <w:t xml:space="preserve"> пункта 2 Указа Президента Республики Беларусь от 25 февраля 2011 г. № 72 «О некоторых вопросах регулирования цен (тарифов) в Республике Беларусь», </w:t>
      </w:r>
      <w:hyperlink r:id="rId5" w:anchor="a93" w:tooltip="+" w:history="1">
        <w:r>
          <w:rPr>
            <w:rStyle w:val="a3"/>
          </w:rPr>
          <w:t>подпункта 1.2</w:t>
        </w:r>
      </w:hyperlink>
      <w:r>
        <w:t xml:space="preserve"> пункта 1 постановления Совета Министров Республики Беларусь от 17 января 2014 г. № 35 «Об утверждении перечней социально значимых товаров (услуг), цены (тарифы) на которые регулируются государственными органами, и признании утратившими силу некоторых постановлений Совета Министров Республики Беларусь» Гродненский областной исполнительный комитет РЕШИЛ:</w:t>
      </w:r>
    </w:p>
    <w:p w14:paraId="276CCEF9" w14:textId="77777777" w:rsidR="006A09DC" w:rsidRDefault="00360CE6">
      <w:pPr>
        <w:pStyle w:val="point"/>
        <w:divId w:val="342361090"/>
      </w:pPr>
      <w:bookmarkStart w:id="2" w:name="a4"/>
      <w:bookmarkEnd w:id="2"/>
      <w:r>
        <w:t>1. Установить предельные максимальные тарифы за 1 человеко-помывку на оказываемые населению:</w:t>
      </w:r>
    </w:p>
    <w:p w14:paraId="144CEB3F" w14:textId="77777777" w:rsidR="006A09DC" w:rsidRDefault="00360CE6">
      <w:pPr>
        <w:pStyle w:val="underpoint"/>
        <w:divId w:val="342361090"/>
      </w:pPr>
      <w:r>
        <w:t>1.1. услуги бань общего пользования (за исключением разрядов первого и высшего) за 2 часа:</w:t>
      </w:r>
    </w:p>
    <w:p w14:paraId="65E9799F" w14:textId="77777777" w:rsidR="006A09DC" w:rsidRDefault="00360CE6">
      <w:pPr>
        <w:pStyle w:val="newncpi"/>
        <w:divId w:val="342361090"/>
      </w:pPr>
      <w:r>
        <w:t>в городах Лиде, Слониме, Волковыске, Сморгони, Новогрудке – 6,00 белорусского рубля;</w:t>
      </w:r>
    </w:p>
    <w:p w14:paraId="48EBA945" w14:textId="77777777" w:rsidR="006A09DC" w:rsidRDefault="00360CE6">
      <w:pPr>
        <w:pStyle w:val="newncpi"/>
        <w:divId w:val="342361090"/>
      </w:pPr>
      <w:r>
        <w:t xml:space="preserve">в других населенных пунктах и на территории вне населенных пунктов Гродненской области по перечню согласно </w:t>
      </w:r>
      <w:hyperlink w:anchor="a2" w:tooltip="+" w:history="1">
        <w:r>
          <w:rPr>
            <w:rStyle w:val="a3"/>
          </w:rPr>
          <w:t>приложению</w:t>
        </w:r>
      </w:hyperlink>
      <w:r>
        <w:t> – 5,00 белорусского рубля;</w:t>
      </w:r>
    </w:p>
    <w:p w14:paraId="13C9941C" w14:textId="77777777" w:rsidR="006A09DC" w:rsidRDefault="00360CE6">
      <w:pPr>
        <w:pStyle w:val="underpoint"/>
        <w:divId w:val="342361090"/>
      </w:pPr>
      <w:r>
        <w:t>1.2. услуги душевых за 45 минут:</w:t>
      </w:r>
    </w:p>
    <w:p w14:paraId="3743BA0F" w14:textId="77777777" w:rsidR="006A09DC" w:rsidRDefault="00360CE6">
      <w:pPr>
        <w:pStyle w:val="newncpi"/>
        <w:divId w:val="342361090"/>
      </w:pPr>
      <w:r>
        <w:t>в городах Лиде, Слониме, Волковыске, Сморгони, Новогрудке – 5,00 белорусского рубля;</w:t>
      </w:r>
    </w:p>
    <w:p w14:paraId="3C459AA8" w14:textId="77777777" w:rsidR="006A09DC" w:rsidRDefault="00360CE6">
      <w:pPr>
        <w:pStyle w:val="newncpi"/>
        <w:divId w:val="342361090"/>
      </w:pPr>
      <w:r>
        <w:t xml:space="preserve">в других населенных пунктах и на территории вне населенных пунктов Гродненской области по перечню согласно </w:t>
      </w:r>
      <w:hyperlink w:anchor="a2" w:tooltip="+" w:history="1">
        <w:r>
          <w:rPr>
            <w:rStyle w:val="a3"/>
          </w:rPr>
          <w:t>приложению</w:t>
        </w:r>
      </w:hyperlink>
      <w:r>
        <w:t> – 4,00 белорусского рубля.</w:t>
      </w:r>
    </w:p>
    <w:p w14:paraId="554AE444" w14:textId="77777777" w:rsidR="006A09DC" w:rsidRDefault="00360CE6">
      <w:pPr>
        <w:pStyle w:val="point"/>
        <w:divId w:val="342361090"/>
      </w:pPr>
      <w:bookmarkStart w:id="3" w:name="a1"/>
      <w:bookmarkEnd w:id="3"/>
      <w:r>
        <w:t>2. Признать утратившими силу:</w:t>
      </w:r>
    </w:p>
    <w:p w14:paraId="3523D840" w14:textId="31028FEF" w:rsidR="006A09DC" w:rsidRDefault="003045B3">
      <w:pPr>
        <w:pStyle w:val="newncpi"/>
        <w:divId w:val="342361090"/>
      </w:pPr>
      <w:hyperlink r:id="rId6" w:anchor="a1" w:tooltip="+" w:history="1">
        <w:r w:rsidR="00360CE6">
          <w:rPr>
            <w:rStyle w:val="a3"/>
          </w:rPr>
          <w:t>решение</w:t>
        </w:r>
      </w:hyperlink>
      <w:r w:rsidR="00360CE6">
        <w:t xml:space="preserve"> Гродненского областного исполнительного комитета от 29 ноября 2018 г. № 712 «О предельных максимальных тарифах на услуги бань общего пользования и душевых»;</w:t>
      </w:r>
    </w:p>
    <w:p w14:paraId="3B2BD708" w14:textId="6655AF8C" w:rsidR="006A09DC" w:rsidRDefault="003045B3">
      <w:pPr>
        <w:pStyle w:val="newncpi"/>
        <w:divId w:val="342361090"/>
      </w:pPr>
      <w:hyperlink r:id="rId7" w:anchor="a1" w:tooltip="+" w:history="1">
        <w:r w:rsidR="00360CE6">
          <w:rPr>
            <w:rStyle w:val="a3"/>
          </w:rPr>
          <w:t>решение</w:t>
        </w:r>
      </w:hyperlink>
      <w:r w:rsidR="00360CE6">
        <w:t xml:space="preserve"> Гродненского областного исполнительного комитета от 19 июля 2021 г. № 370 «Об изменении решения Гродненского областного исполнительного комитета от 29 ноября 2018 г. № 712».</w:t>
      </w:r>
    </w:p>
    <w:p w14:paraId="1BE52833" w14:textId="77777777" w:rsidR="006A09DC" w:rsidRDefault="00360CE6">
      <w:pPr>
        <w:pStyle w:val="point"/>
        <w:divId w:val="342361090"/>
      </w:pPr>
      <w:r>
        <w:t>3. Настоящее решение вступает в силу после его официального опубликования.</w:t>
      </w:r>
    </w:p>
    <w:p w14:paraId="4143DB48" w14:textId="77777777" w:rsidR="006A09DC" w:rsidRDefault="00360CE6">
      <w:pPr>
        <w:pStyle w:val="newncpi"/>
        <w:divId w:val="34236109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6A09DC" w14:paraId="008CA6D9" w14:textId="77777777">
        <w:trPr>
          <w:divId w:val="34236109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40402E" w14:textId="77777777" w:rsidR="006A09DC" w:rsidRDefault="00360CE6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EB1B8C" w14:textId="77777777" w:rsidR="006A09DC" w:rsidRDefault="00360CE6">
            <w:pPr>
              <w:pStyle w:val="newncpi0"/>
              <w:jc w:val="right"/>
            </w:pPr>
            <w:r>
              <w:rPr>
                <w:rStyle w:val="pers"/>
              </w:rPr>
              <w:t>В.С.Караник</w:t>
            </w:r>
          </w:p>
        </w:tc>
      </w:tr>
      <w:tr w:rsidR="006A09DC" w14:paraId="13DE7A1E" w14:textId="77777777">
        <w:trPr>
          <w:divId w:val="34236109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E99645" w14:textId="77777777" w:rsidR="006A09DC" w:rsidRDefault="00360CE6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369AD3" w14:textId="77777777" w:rsidR="006A09DC" w:rsidRDefault="00360CE6">
            <w:pPr>
              <w:pStyle w:val="newncpi0"/>
              <w:jc w:val="right"/>
            </w:pPr>
            <w:r>
              <w:t> </w:t>
            </w:r>
          </w:p>
        </w:tc>
      </w:tr>
      <w:tr w:rsidR="006A09DC" w14:paraId="6315DD64" w14:textId="77777777">
        <w:trPr>
          <w:divId w:val="34236109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FF8A71" w14:textId="77777777" w:rsidR="006A09DC" w:rsidRDefault="00360CE6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6EFE12" w14:textId="77777777" w:rsidR="006A09DC" w:rsidRDefault="00360CE6">
            <w:pPr>
              <w:pStyle w:val="newncpi0"/>
              <w:jc w:val="right"/>
            </w:pPr>
            <w:r>
              <w:rPr>
                <w:rStyle w:val="pers"/>
              </w:rPr>
              <w:t>И.И.Курман</w:t>
            </w:r>
          </w:p>
        </w:tc>
      </w:tr>
    </w:tbl>
    <w:p w14:paraId="58DB31E6" w14:textId="77777777" w:rsidR="006A09DC" w:rsidRDefault="00360CE6">
      <w:pPr>
        <w:pStyle w:val="newncpi0"/>
        <w:divId w:val="34236109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0"/>
        <w:gridCol w:w="3112"/>
      </w:tblGrid>
      <w:tr w:rsidR="006A09DC" w14:paraId="50B83FEC" w14:textId="77777777">
        <w:trPr>
          <w:divId w:val="342361090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625F6" w14:textId="77777777" w:rsidR="006A09DC" w:rsidRDefault="00360CE6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B2D4E" w14:textId="77777777" w:rsidR="006A09DC" w:rsidRDefault="00360CE6">
            <w:pPr>
              <w:pStyle w:val="append1"/>
            </w:pPr>
            <w:bookmarkStart w:id="4" w:name="a2"/>
            <w:bookmarkEnd w:id="4"/>
            <w:r>
              <w:t>Приложение</w:t>
            </w:r>
          </w:p>
          <w:p w14:paraId="2FC5C235" w14:textId="77777777" w:rsidR="006A09DC" w:rsidRDefault="00360CE6">
            <w:pPr>
              <w:pStyle w:val="append"/>
            </w:pPr>
            <w:r>
              <w:t xml:space="preserve">к </w:t>
            </w:r>
            <w:hyperlink w:anchor="a3" w:tooltip="+" w:history="1">
              <w:r>
                <w:rPr>
                  <w:rStyle w:val="a3"/>
                </w:rPr>
                <w:t>решению</w:t>
              </w:r>
            </w:hyperlink>
            <w:r>
              <w:br/>
            </w:r>
            <w:r>
              <w:lastRenderedPageBreak/>
              <w:t>Гродненского областного</w:t>
            </w:r>
            <w:r>
              <w:br/>
              <w:t>исполнительного комитета</w:t>
            </w:r>
            <w:r>
              <w:br/>
              <w:t xml:space="preserve">03.08.2022 № 401 </w:t>
            </w:r>
          </w:p>
        </w:tc>
      </w:tr>
    </w:tbl>
    <w:p w14:paraId="47792450" w14:textId="77777777" w:rsidR="006A09DC" w:rsidRDefault="00360CE6">
      <w:pPr>
        <w:pStyle w:val="titlep"/>
        <w:jc w:val="left"/>
        <w:divId w:val="342361090"/>
      </w:pPr>
      <w:r>
        <w:lastRenderedPageBreak/>
        <w:t>ПЕРЕЧЕНЬ</w:t>
      </w:r>
      <w:r>
        <w:br/>
        <w:t>населенных пунктов и территорий вне населенных пунктов Гродненской области</w:t>
      </w:r>
    </w:p>
    <w:p w14:paraId="0D72FA44" w14:textId="77777777" w:rsidR="006A09DC" w:rsidRDefault="00360CE6">
      <w:pPr>
        <w:pStyle w:val="point"/>
        <w:divId w:val="342361090"/>
      </w:pPr>
      <w:r>
        <w:t>1. Сельские населенные пункты:</w:t>
      </w:r>
    </w:p>
    <w:p w14:paraId="0EF7B715" w14:textId="77777777" w:rsidR="006A09DC" w:rsidRDefault="00360CE6">
      <w:pPr>
        <w:pStyle w:val="underpoint"/>
        <w:divId w:val="342361090"/>
      </w:pPr>
      <w:r>
        <w:t>1.1. Берестовицкого района;</w:t>
      </w:r>
    </w:p>
    <w:p w14:paraId="503752D5" w14:textId="77777777" w:rsidR="006A09DC" w:rsidRDefault="00360CE6">
      <w:pPr>
        <w:pStyle w:val="underpoint"/>
        <w:divId w:val="342361090"/>
      </w:pPr>
      <w:r>
        <w:t>1.2. Волковысского района;</w:t>
      </w:r>
    </w:p>
    <w:p w14:paraId="757183AD" w14:textId="77777777" w:rsidR="006A09DC" w:rsidRDefault="00360CE6">
      <w:pPr>
        <w:pStyle w:val="underpoint"/>
        <w:divId w:val="342361090"/>
      </w:pPr>
      <w:r>
        <w:t>1.3. Вороновского района;</w:t>
      </w:r>
    </w:p>
    <w:p w14:paraId="1ED57CEF" w14:textId="77777777" w:rsidR="006A09DC" w:rsidRDefault="00360CE6">
      <w:pPr>
        <w:pStyle w:val="underpoint"/>
        <w:divId w:val="342361090"/>
      </w:pPr>
      <w:r>
        <w:t>1.4. Гродненского района;</w:t>
      </w:r>
    </w:p>
    <w:p w14:paraId="7F26A4AD" w14:textId="77777777" w:rsidR="006A09DC" w:rsidRDefault="00360CE6">
      <w:pPr>
        <w:pStyle w:val="underpoint"/>
        <w:divId w:val="342361090"/>
      </w:pPr>
      <w:r>
        <w:t>1.5. Дятловского района;</w:t>
      </w:r>
    </w:p>
    <w:p w14:paraId="08888879" w14:textId="77777777" w:rsidR="006A09DC" w:rsidRDefault="00360CE6">
      <w:pPr>
        <w:pStyle w:val="underpoint"/>
        <w:divId w:val="342361090"/>
      </w:pPr>
      <w:r>
        <w:t>1.6. Зельвенского района;</w:t>
      </w:r>
    </w:p>
    <w:p w14:paraId="78E834BD" w14:textId="77777777" w:rsidR="006A09DC" w:rsidRDefault="00360CE6">
      <w:pPr>
        <w:pStyle w:val="underpoint"/>
        <w:divId w:val="342361090"/>
      </w:pPr>
      <w:r>
        <w:t>1.7. Ивьевского района;</w:t>
      </w:r>
    </w:p>
    <w:p w14:paraId="7F3C2BFF" w14:textId="77777777" w:rsidR="006A09DC" w:rsidRDefault="00360CE6">
      <w:pPr>
        <w:pStyle w:val="underpoint"/>
        <w:divId w:val="342361090"/>
      </w:pPr>
      <w:r>
        <w:t>1.8. Кореличского района;</w:t>
      </w:r>
    </w:p>
    <w:p w14:paraId="4270C0DC" w14:textId="77777777" w:rsidR="006A09DC" w:rsidRDefault="00360CE6">
      <w:pPr>
        <w:pStyle w:val="underpoint"/>
        <w:divId w:val="342361090"/>
      </w:pPr>
      <w:r>
        <w:t>1.9. Лидского района;</w:t>
      </w:r>
    </w:p>
    <w:p w14:paraId="7AA38F0F" w14:textId="77777777" w:rsidR="006A09DC" w:rsidRDefault="00360CE6">
      <w:pPr>
        <w:pStyle w:val="underpoint"/>
        <w:divId w:val="342361090"/>
      </w:pPr>
      <w:r>
        <w:t>1.10. Мостовского района;</w:t>
      </w:r>
    </w:p>
    <w:p w14:paraId="6FB43C2A" w14:textId="77777777" w:rsidR="006A09DC" w:rsidRDefault="00360CE6">
      <w:pPr>
        <w:pStyle w:val="underpoint"/>
        <w:divId w:val="342361090"/>
      </w:pPr>
      <w:r>
        <w:t>1.11. Новогрудского района;</w:t>
      </w:r>
    </w:p>
    <w:p w14:paraId="70751210" w14:textId="77777777" w:rsidR="006A09DC" w:rsidRDefault="00360CE6">
      <w:pPr>
        <w:pStyle w:val="underpoint"/>
        <w:divId w:val="342361090"/>
      </w:pPr>
      <w:r>
        <w:t>1.12. Островецкого района;</w:t>
      </w:r>
    </w:p>
    <w:p w14:paraId="5642E4ED" w14:textId="77777777" w:rsidR="006A09DC" w:rsidRDefault="00360CE6">
      <w:pPr>
        <w:pStyle w:val="underpoint"/>
        <w:divId w:val="342361090"/>
      </w:pPr>
      <w:r>
        <w:t>1.13. Ошмянского района;</w:t>
      </w:r>
    </w:p>
    <w:p w14:paraId="5F552E57" w14:textId="77777777" w:rsidR="006A09DC" w:rsidRDefault="00360CE6">
      <w:pPr>
        <w:pStyle w:val="underpoint"/>
        <w:divId w:val="342361090"/>
      </w:pPr>
      <w:r>
        <w:t>1.14. Свислочского района;</w:t>
      </w:r>
    </w:p>
    <w:p w14:paraId="61DF9C11" w14:textId="77777777" w:rsidR="006A09DC" w:rsidRDefault="00360CE6">
      <w:pPr>
        <w:pStyle w:val="underpoint"/>
        <w:divId w:val="342361090"/>
      </w:pPr>
      <w:r>
        <w:t>1.15. Слонимского района;</w:t>
      </w:r>
    </w:p>
    <w:p w14:paraId="5A73178F" w14:textId="77777777" w:rsidR="006A09DC" w:rsidRDefault="00360CE6">
      <w:pPr>
        <w:pStyle w:val="underpoint"/>
        <w:divId w:val="342361090"/>
      </w:pPr>
      <w:r>
        <w:t>1.16. Сморгонского района;</w:t>
      </w:r>
    </w:p>
    <w:p w14:paraId="0C5BAB8F" w14:textId="77777777" w:rsidR="006A09DC" w:rsidRDefault="00360CE6">
      <w:pPr>
        <w:pStyle w:val="underpoint"/>
        <w:divId w:val="342361090"/>
      </w:pPr>
      <w:r>
        <w:t>1.17. Щучинского района.</w:t>
      </w:r>
    </w:p>
    <w:p w14:paraId="33D141ED" w14:textId="77777777" w:rsidR="006A09DC" w:rsidRDefault="00360CE6">
      <w:pPr>
        <w:pStyle w:val="point"/>
        <w:divId w:val="342361090"/>
      </w:pPr>
      <w:r>
        <w:t>2. Территории вне населенных пунктов:</w:t>
      </w:r>
    </w:p>
    <w:p w14:paraId="7DDAE4AE" w14:textId="77777777" w:rsidR="006A09DC" w:rsidRDefault="00360CE6">
      <w:pPr>
        <w:pStyle w:val="underpoint"/>
        <w:divId w:val="342361090"/>
      </w:pPr>
      <w:r>
        <w:t>2.1. Берестовицкого района;</w:t>
      </w:r>
    </w:p>
    <w:p w14:paraId="5183E145" w14:textId="77777777" w:rsidR="006A09DC" w:rsidRDefault="00360CE6">
      <w:pPr>
        <w:pStyle w:val="underpoint"/>
        <w:divId w:val="342361090"/>
      </w:pPr>
      <w:r>
        <w:t>2.2. Волковысского района;</w:t>
      </w:r>
    </w:p>
    <w:p w14:paraId="4B65E9DC" w14:textId="77777777" w:rsidR="006A09DC" w:rsidRDefault="00360CE6">
      <w:pPr>
        <w:pStyle w:val="underpoint"/>
        <w:divId w:val="342361090"/>
      </w:pPr>
      <w:r>
        <w:t>2.3. Вороновского района;</w:t>
      </w:r>
    </w:p>
    <w:p w14:paraId="1FC975F0" w14:textId="77777777" w:rsidR="006A09DC" w:rsidRDefault="00360CE6">
      <w:pPr>
        <w:pStyle w:val="underpoint"/>
        <w:divId w:val="342361090"/>
      </w:pPr>
      <w:r>
        <w:t>2.4. Гродненского района;</w:t>
      </w:r>
    </w:p>
    <w:p w14:paraId="0EBE49F0" w14:textId="77777777" w:rsidR="006A09DC" w:rsidRDefault="00360CE6">
      <w:pPr>
        <w:pStyle w:val="underpoint"/>
        <w:divId w:val="342361090"/>
      </w:pPr>
      <w:r>
        <w:t>2.5. Дятловского района;</w:t>
      </w:r>
    </w:p>
    <w:p w14:paraId="3527362F" w14:textId="77777777" w:rsidR="006A09DC" w:rsidRDefault="00360CE6">
      <w:pPr>
        <w:pStyle w:val="underpoint"/>
        <w:divId w:val="342361090"/>
      </w:pPr>
      <w:r>
        <w:t>2.6. Зельвенского района;</w:t>
      </w:r>
    </w:p>
    <w:p w14:paraId="3C56732E" w14:textId="77777777" w:rsidR="006A09DC" w:rsidRDefault="00360CE6">
      <w:pPr>
        <w:pStyle w:val="underpoint"/>
        <w:divId w:val="342361090"/>
      </w:pPr>
      <w:r>
        <w:t>2.7. Ивьевского района;</w:t>
      </w:r>
    </w:p>
    <w:p w14:paraId="5B8D77D6" w14:textId="77777777" w:rsidR="006A09DC" w:rsidRDefault="00360CE6">
      <w:pPr>
        <w:pStyle w:val="underpoint"/>
        <w:divId w:val="342361090"/>
      </w:pPr>
      <w:r>
        <w:t>2.8. Кореличского района;</w:t>
      </w:r>
    </w:p>
    <w:p w14:paraId="5D3B3B8F" w14:textId="77777777" w:rsidR="006A09DC" w:rsidRDefault="00360CE6">
      <w:pPr>
        <w:pStyle w:val="underpoint"/>
        <w:divId w:val="342361090"/>
      </w:pPr>
      <w:r>
        <w:t>2.9. Лидского района;</w:t>
      </w:r>
    </w:p>
    <w:p w14:paraId="4468CF97" w14:textId="77777777" w:rsidR="006A09DC" w:rsidRDefault="00360CE6">
      <w:pPr>
        <w:pStyle w:val="underpoint"/>
        <w:divId w:val="342361090"/>
      </w:pPr>
      <w:r>
        <w:lastRenderedPageBreak/>
        <w:t>2.10. Мостовского района;</w:t>
      </w:r>
    </w:p>
    <w:p w14:paraId="03F0AA40" w14:textId="77777777" w:rsidR="006A09DC" w:rsidRDefault="00360CE6">
      <w:pPr>
        <w:pStyle w:val="underpoint"/>
        <w:divId w:val="342361090"/>
      </w:pPr>
      <w:r>
        <w:t>2.11. Новогрудского района;</w:t>
      </w:r>
    </w:p>
    <w:p w14:paraId="42C01D49" w14:textId="77777777" w:rsidR="006A09DC" w:rsidRDefault="00360CE6">
      <w:pPr>
        <w:pStyle w:val="underpoint"/>
        <w:divId w:val="342361090"/>
      </w:pPr>
      <w:r>
        <w:t>2.12. Островецкого района;</w:t>
      </w:r>
    </w:p>
    <w:p w14:paraId="5F3050A9" w14:textId="77777777" w:rsidR="006A09DC" w:rsidRDefault="00360CE6">
      <w:pPr>
        <w:pStyle w:val="underpoint"/>
        <w:divId w:val="342361090"/>
      </w:pPr>
      <w:r>
        <w:t>2.13. Ошмянского района;</w:t>
      </w:r>
    </w:p>
    <w:p w14:paraId="5B9346C0" w14:textId="77777777" w:rsidR="006A09DC" w:rsidRDefault="00360CE6">
      <w:pPr>
        <w:pStyle w:val="underpoint"/>
        <w:divId w:val="342361090"/>
      </w:pPr>
      <w:r>
        <w:t>2.14. Свислочского района;</w:t>
      </w:r>
    </w:p>
    <w:p w14:paraId="3C0E080B" w14:textId="77777777" w:rsidR="006A09DC" w:rsidRDefault="00360CE6">
      <w:pPr>
        <w:pStyle w:val="underpoint"/>
        <w:divId w:val="342361090"/>
      </w:pPr>
      <w:r>
        <w:t>2.15. Слонимского района;</w:t>
      </w:r>
    </w:p>
    <w:p w14:paraId="0157751A" w14:textId="77777777" w:rsidR="006A09DC" w:rsidRDefault="00360CE6">
      <w:pPr>
        <w:pStyle w:val="underpoint"/>
        <w:divId w:val="342361090"/>
      </w:pPr>
      <w:r>
        <w:t>2.16. Сморгонского района;</w:t>
      </w:r>
    </w:p>
    <w:p w14:paraId="13341787" w14:textId="77777777" w:rsidR="006A09DC" w:rsidRDefault="00360CE6">
      <w:pPr>
        <w:pStyle w:val="underpoint"/>
        <w:divId w:val="342361090"/>
      </w:pPr>
      <w:r>
        <w:t>2.17. Щучинского района.</w:t>
      </w:r>
    </w:p>
    <w:p w14:paraId="5077488C" w14:textId="77777777" w:rsidR="006A09DC" w:rsidRDefault="00360CE6">
      <w:pPr>
        <w:pStyle w:val="point"/>
        <w:divId w:val="342361090"/>
      </w:pPr>
      <w:r>
        <w:t>3. Иные населенные пункты:</w:t>
      </w:r>
    </w:p>
    <w:p w14:paraId="0B26F22D" w14:textId="77777777" w:rsidR="006A09DC" w:rsidRDefault="00360CE6">
      <w:pPr>
        <w:pStyle w:val="underpoint"/>
        <w:divId w:val="342361090"/>
      </w:pPr>
      <w:r>
        <w:t>3.1. город Березовка;</w:t>
      </w:r>
    </w:p>
    <w:p w14:paraId="702552E8" w14:textId="77777777" w:rsidR="006A09DC" w:rsidRDefault="00360CE6">
      <w:pPr>
        <w:pStyle w:val="underpoint"/>
        <w:divId w:val="342361090"/>
      </w:pPr>
      <w:r>
        <w:t>3.2. город Дятлово;</w:t>
      </w:r>
    </w:p>
    <w:p w14:paraId="62EA6EB6" w14:textId="77777777" w:rsidR="006A09DC" w:rsidRDefault="00360CE6">
      <w:pPr>
        <w:pStyle w:val="underpoint"/>
        <w:divId w:val="342361090"/>
      </w:pPr>
      <w:r>
        <w:t>3.3. город Ивье;</w:t>
      </w:r>
    </w:p>
    <w:p w14:paraId="56A633A0" w14:textId="77777777" w:rsidR="006A09DC" w:rsidRDefault="00360CE6">
      <w:pPr>
        <w:pStyle w:val="underpoint"/>
        <w:divId w:val="342361090"/>
      </w:pPr>
      <w:r>
        <w:t>3.4. город Мосты;</w:t>
      </w:r>
    </w:p>
    <w:p w14:paraId="41177677" w14:textId="77777777" w:rsidR="006A09DC" w:rsidRDefault="00360CE6">
      <w:pPr>
        <w:pStyle w:val="underpoint"/>
        <w:divId w:val="342361090"/>
      </w:pPr>
      <w:r>
        <w:t>3.5. город Островец;</w:t>
      </w:r>
    </w:p>
    <w:p w14:paraId="3C2877F1" w14:textId="77777777" w:rsidR="006A09DC" w:rsidRDefault="00360CE6">
      <w:pPr>
        <w:pStyle w:val="underpoint"/>
        <w:divId w:val="342361090"/>
      </w:pPr>
      <w:r>
        <w:t>3.6. город Ошмяны;</w:t>
      </w:r>
    </w:p>
    <w:p w14:paraId="778E21AD" w14:textId="77777777" w:rsidR="006A09DC" w:rsidRDefault="00360CE6">
      <w:pPr>
        <w:pStyle w:val="underpoint"/>
        <w:divId w:val="342361090"/>
      </w:pPr>
      <w:r>
        <w:t>3.7. город Свислочь;</w:t>
      </w:r>
    </w:p>
    <w:p w14:paraId="22AEF4D7" w14:textId="77777777" w:rsidR="006A09DC" w:rsidRDefault="00360CE6">
      <w:pPr>
        <w:pStyle w:val="underpoint"/>
        <w:divId w:val="342361090"/>
      </w:pPr>
      <w:r>
        <w:t>3.8. город Скидель;</w:t>
      </w:r>
    </w:p>
    <w:p w14:paraId="2CF3B3D9" w14:textId="77777777" w:rsidR="006A09DC" w:rsidRDefault="00360CE6">
      <w:pPr>
        <w:pStyle w:val="underpoint"/>
        <w:divId w:val="342361090"/>
      </w:pPr>
      <w:r>
        <w:t>3.9. город Щучин;</w:t>
      </w:r>
    </w:p>
    <w:p w14:paraId="1C475A36" w14:textId="77777777" w:rsidR="006A09DC" w:rsidRDefault="00360CE6">
      <w:pPr>
        <w:pStyle w:val="underpoint"/>
        <w:divId w:val="342361090"/>
      </w:pPr>
      <w:r>
        <w:t>3.10. городской поселок Большая Берестовица;</w:t>
      </w:r>
    </w:p>
    <w:p w14:paraId="785C7CF1" w14:textId="77777777" w:rsidR="006A09DC" w:rsidRDefault="00360CE6">
      <w:pPr>
        <w:pStyle w:val="underpoint"/>
        <w:divId w:val="342361090"/>
      </w:pPr>
      <w:r>
        <w:t>3.11. городской поселок Вороново;</w:t>
      </w:r>
    </w:p>
    <w:p w14:paraId="0F3213A7" w14:textId="77777777" w:rsidR="006A09DC" w:rsidRDefault="00360CE6">
      <w:pPr>
        <w:pStyle w:val="underpoint"/>
        <w:divId w:val="342361090"/>
      </w:pPr>
      <w:r>
        <w:t>3.12. городской поселок Желудок;</w:t>
      </w:r>
    </w:p>
    <w:p w14:paraId="0F28A8F1" w14:textId="77777777" w:rsidR="006A09DC" w:rsidRDefault="00360CE6">
      <w:pPr>
        <w:pStyle w:val="underpoint"/>
        <w:divId w:val="342361090"/>
      </w:pPr>
      <w:r>
        <w:t>3.13. городской поселок Зельва;</w:t>
      </w:r>
    </w:p>
    <w:p w14:paraId="25E5CCAA" w14:textId="77777777" w:rsidR="006A09DC" w:rsidRDefault="00360CE6">
      <w:pPr>
        <w:pStyle w:val="underpoint"/>
        <w:divId w:val="342361090"/>
      </w:pPr>
      <w:r>
        <w:t>3.14. городской поселок Козловщина;</w:t>
      </w:r>
    </w:p>
    <w:p w14:paraId="7BE9688D" w14:textId="77777777" w:rsidR="006A09DC" w:rsidRDefault="00360CE6">
      <w:pPr>
        <w:pStyle w:val="underpoint"/>
        <w:divId w:val="342361090"/>
      </w:pPr>
      <w:r>
        <w:t>3.15. городской поселок Кореличи;</w:t>
      </w:r>
    </w:p>
    <w:p w14:paraId="445CDE69" w14:textId="77777777" w:rsidR="006A09DC" w:rsidRDefault="00360CE6">
      <w:pPr>
        <w:pStyle w:val="underpoint"/>
        <w:divId w:val="342361090"/>
      </w:pPr>
      <w:r>
        <w:t>3.16. городской поселок Красносельский;</w:t>
      </w:r>
    </w:p>
    <w:p w14:paraId="39CD3F48" w14:textId="77777777" w:rsidR="006A09DC" w:rsidRDefault="00360CE6">
      <w:pPr>
        <w:pStyle w:val="underpoint"/>
        <w:divId w:val="342361090"/>
      </w:pPr>
      <w:r>
        <w:t>3.17. городской поселок Любча;</w:t>
      </w:r>
    </w:p>
    <w:p w14:paraId="12017E88" w14:textId="77777777" w:rsidR="006A09DC" w:rsidRDefault="00360CE6">
      <w:pPr>
        <w:pStyle w:val="underpoint"/>
        <w:divId w:val="342361090"/>
      </w:pPr>
      <w:r>
        <w:t>3.18. городской поселок Мир;</w:t>
      </w:r>
    </w:p>
    <w:p w14:paraId="5E5FE4EC" w14:textId="77777777" w:rsidR="006A09DC" w:rsidRDefault="00360CE6">
      <w:pPr>
        <w:pStyle w:val="underpoint"/>
        <w:divId w:val="342361090"/>
      </w:pPr>
      <w:r>
        <w:t>3.19. городской поселок Новоельня;</w:t>
      </w:r>
    </w:p>
    <w:p w14:paraId="1FDE1072" w14:textId="77777777" w:rsidR="006A09DC" w:rsidRDefault="00360CE6">
      <w:pPr>
        <w:pStyle w:val="underpoint"/>
        <w:divId w:val="342361090"/>
      </w:pPr>
      <w:r>
        <w:t>3.20. городской поселок Острино;</w:t>
      </w:r>
    </w:p>
    <w:p w14:paraId="2529AFAC" w14:textId="77777777" w:rsidR="006A09DC" w:rsidRDefault="00360CE6">
      <w:pPr>
        <w:pStyle w:val="underpoint"/>
        <w:divId w:val="342361090"/>
      </w:pPr>
      <w:r>
        <w:t>3.21. городской поселок Порозово;</w:t>
      </w:r>
    </w:p>
    <w:p w14:paraId="4B450D2F" w14:textId="77777777" w:rsidR="006A09DC" w:rsidRDefault="00360CE6">
      <w:pPr>
        <w:pStyle w:val="underpoint"/>
        <w:divId w:val="342361090"/>
      </w:pPr>
      <w:r>
        <w:t>3.22. городской поселок Радунь;</w:t>
      </w:r>
    </w:p>
    <w:p w14:paraId="3317AAA7" w14:textId="77777777" w:rsidR="006A09DC" w:rsidRDefault="00360CE6">
      <w:pPr>
        <w:pStyle w:val="underpoint"/>
        <w:divId w:val="342361090"/>
      </w:pPr>
      <w:r>
        <w:t>3.23. городской поселок Россь;</w:t>
      </w:r>
    </w:p>
    <w:p w14:paraId="2DFA95B2" w14:textId="77777777" w:rsidR="006A09DC" w:rsidRDefault="00360CE6">
      <w:pPr>
        <w:pStyle w:val="underpoint"/>
        <w:divId w:val="342361090"/>
      </w:pPr>
      <w:r>
        <w:t>3.24. городской поселок Сопоцкин;</w:t>
      </w:r>
    </w:p>
    <w:p w14:paraId="014D9D04" w14:textId="77777777" w:rsidR="006A09DC" w:rsidRDefault="00360CE6">
      <w:pPr>
        <w:pStyle w:val="underpoint"/>
        <w:divId w:val="342361090"/>
      </w:pPr>
      <w:r>
        <w:lastRenderedPageBreak/>
        <w:t>3.25. городской поселок Юратишки.</w:t>
      </w:r>
    </w:p>
    <w:p w14:paraId="198D63A5" w14:textId="77777777" w:rsidR="00360CE6" w:rsidRDefault="00360CE6">
      <w:pPr>
        <w:pStyle w:val="newncpi"/>
        <w:divId w:val="342361090"/>
      </w:pPr>
      <w:r>
        <w:t> </w:t>
      </w:r>
    </w:p>
    <w:sectPr w:rsidR="00360CE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0C"/>
    <w:rsid w:val="003045B3"/>
    <w:rsid w:val="00360CE6"/>
    <w:rsid w:val="0049430C"/>
    <w:rsid w:val="006A09DC"/>
    <w:rsid w:val="00C5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783C"/>
  <w15:docId w15:val="{7D2DF1D6-7978-432F-9421-5E6CD339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conomy1\Downloads\tx.dll%3fd=462403&amp;a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conomy1\Downloads\tx.dll%3fd=390689&amp;a=1" TargetMode="External"/><Relationship Id="rId5" Type="http://schemas.openxmlformats.org/officeDocument/2006/relationships/hyperlink" Target="file:///C:\Users\UsEconomy1\Downloads\tx.dll%3fd=274665&amp;a=93" TargetMode="External"/><Relationship Id="rId4" Type="http://schemas.openxmlformats.org/officeDocument/2006/relationships/hyperlink" Target="file:///C:\Users\UsEconomy1\Downloads\tx.dll%3fd=207205&amp;a=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UsEconomy1</dc:creator>
  <cp:lastModifiedBy>KOMP4</cp:lastModifiedBy>
  <cp:revision>2</cp:revision>
  <dcterms:created xsi:type="dcterms:W3CDTF">2024-02-01T11:33:00Z</dcterms:created>
  <dcterms:modified xsi:type="dcterms:W3CDTF">2024-02-01T11:33:00Z</dcterms:modified>
</cp:coreProperties>
</file>